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94" w:rsidRDefault="007F4B4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pict>
          <v:group id="_x0000_s1026" style="position:absolute;left:0;text-align:left;margin-left:208.3pt;margin-top:-36.7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D2294" w:rsidRDefault="00AD2294" w:rsidP="00AD229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D2294" w:rsidRDefault="00AD2294" w:rsidP="00AD229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D2294" w:rsidRDefault="00AD2294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D2294" w:rsidRDefault="00AD2294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D2294" w:rsidRDefault="00AD2294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D2294" w:rsidRDefault="00AD2294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106" w:rsidRDefault="0023510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D2294" w:rsidRPr="00AD2294" w:rsidRDefault="00AD2294" w:rsidP="00AD2294">
      <w:pPr>
        <w:pStyle w:val="a3"/>
        <w:jc w:val="center"/>
        <w:rPr>
          <w:rFonts w:ascii="Times New Roman" w:hAnsi="Times New Roman" w:cs="Times New Roman"/>
          <w:b/>
        </w:rPr>
      </w:pPr>
      <w:r w:rsidRPr="00AD2294">
        <w:rPr>
          <w:rFonts w:ascii="Times New Roman" w:hAnsi="Times New Roman" w:cs="Times New Roman"/>
          <w:b/>
        </w:rPr>
        <w:t>Российская Федерация</w:t>
      </w:r>
    </w:p>
    <w:p w:rsidR="00AD2294" w:rsidRPr="00AD2294" w:rsidRDefault="00AD2294" w:rsidP="00AD2294">
      <w:pPr>
        <w:pStyle w:val="a3"/>
        <w:jc w:val="center"/>
        <w:rPr>
          <w:rFonts w:ascii="Times New Roman" w:hAnsi="Times New Roman" w:cs="Times New Roman"/>
          <w:b/>
        </w:rPr>
      </w:pPr>
      <w:r w:rsidRPr="00AD2294">
        <w:rPr>
          <w:rFonts w:ascii="Times New Roman" w:hAnsi="Times New Roman" w:cs="Times New Roman"/>
          <w:b/>
        </w:rPr>
        <w:t>ХАНТЫ-МАНСИЙСКИЙ АВТОНОМНЫЙ ОКРУГ - ЮГРА</w:t>
      </w:r>
    </w:p>
    <w:p w:rsidR="00AD2294" w:rsidRPr="00AD2294" w:rsidRDefault="00AD2294" w:rsidP="00AD2294">
      <w:pPr>
        <w:pStyle w:val="a3"/>
        <w:jc w:val="center"/>
        <w:rPr>
          <w:rFonts w:ascii="Times New Roman" w:hAnsi="Times New Roman" w:cs="Times New Roman"/>
          <w:b/>
        </w:rPr>
      </w:pPr>
      <w:r w:rsidRPr="00AD2294">
        <w:rPr>
          <w:rFonts w:ascii="Times New Roman" w:hAnsi="Times New Roman" w:cs="Times New Roman"/>
          <w:b/>
        </w:rPr>
        <w:t>МУНИЦИПАЛЬНОЕ ОБРАЗОВАНИЕ</w:t>
      </w:r>
    </w:p>
    <w:p w:rsidR="00AD2294" w:rsidRPr="00AD2294" w:rsidRDefault="00AD2294" w:rsidP="00AD2294">
      <w:pPr>
        <w:pStyle w:val="a3"/>
        <w:jc w:val="center"/>
        <w:rPr>
          <w:rFonts w:ascii="Times New Roman" w:hAnsi="Times New Roman" w:cs="Times New Roman"/>
          <w:b/>
        </w:rPr>
      </w:pPr>
      <w:r w:rsidRPr="00AD2294">
        <w:rPr>
          <w:rFonts w:ascii="Times New Roman" w:hAnsi="Times New Roman" w:cs="Times New Roman"/>
          <w:b/>
        </w:rPr>
        <w:t>СОВЕТСКИЙ РАЙОН</w:t>
      </w:r>
    </w:p>
    <w:p w:rsidR="00AD2294" w:rsidRPr="00AD2294" w:rsidRDefault="00AD2294" w:rsidP="00AD2294">
      <w:pPr>
        <w:pStyle w:val="Heading2"/>
        <w:pBdr>
          <w:bottom w:val="single" w:sz="12" w:space="10" w:color="00000A"/>
        </w:pBdr>
        <w:jc w:val="center"/>
        <w:rPr>
          <w:b/>
          <w:sz w:val="48"/>
        </w:rPr>
      </w:pPr>
      <w:r w:rsidRPr="00AD2294">
        <w:rPr>
          <w:b/>
          <w:sz w:val="48"/>
        </w:rPr>
        <w:t>Д У М А</w:t>
      </w:r>
    </w:p>
    <w:p w:rsidR="00AD2294" w:rsidRPr="00AD2294" w:rsidRDefault="00AD2294" w:rsidP="00AD229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294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AD2294" w:rsidRDefault="00AD2294" w:rsidP="00AD2294">
      <w:pPr>
        <w:pStyle w:val="a3"/>
        <w:rPr>
          <w:rFonts w:ascii="Times New Roman" w:hAnsi="Times New Roman" w:cs="Times New Roman"/>
        </w:rPr>
      </w:pPr>
    </w:p>
    <w:p w:rsidR="00AD2294" w:rsidRPr="00AD2294" w:rsidRDefault="00AD2294" w:rsidP="00AD2294">
      <w:pPr>
        <w:pStyle w:val="a3"/>
        <w:rPr>
          <w:rFonts w:ascii="Times New Roman" w:hAnsi="Times New Roman" w:cs="Times New Roman"/>
        </w:rPr>
      </w:pPr>
      <w:r w:rsidRPr="00AD2294">
        <w:rPr>
          <w:rFonts w:ascii="Times New Roman" w:hAnsi="Times New Roman" w:cs="Times New Roman"/>
        </w:rPr>
        <w:t xml:space="preserve">от «11» ноября 2016 г.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D22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AD2294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4</w:t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</w:rPr>
      </w:pPr>
      <w:r w:rsidRPr="00AD2294">
        <w:rPr>
          <w:rFonts w:ascii="Times New Roman" w:hAnsi="Times New Roman" w:cs="Times New Roman"/>
        </w:rPr>
        <w:t>г. Советский</w:t>
      </w:r>
    </w:p>
    <w:p w:rsidR="00AD2294" w:rsidRDefault="00AD2294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D2294" w:rsidRDefault="00AD2294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106" w:rsidRDefault="0023510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 утверждении предложений о разграничении </w:t>
      </w:r>
    </w:p>
    <w:p w:rsidR="00235106" w:rsidRDefault="0023510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имущества, находящегося в собственности </w:t>
      </w:r>
    </w:p>
    <w:p w:rsidR="00AD2294" w:rsidRDefault="0023510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Советского района, передаваемого в собственность </w:t>
      </w:r>
    </w:p>
    <w:p w:rsidR="00235106" w:rsidRDefault="0023510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город</w:t>
      </w:r>
      <w:r>
        <w:rPr>
          <w:rFonts w:ascii="Times New Roman" w:eastAsia="Times New Roman" w:hAnsi="Times New Roman" w:cs="Times New Roman"/>
          <w:color w:val="000000"/>
          <w:sz w:val="24"/>
        </w:rPr>
        <w:t>ского поселения Малиновский</w:t>
      </w:r>
    </w:p>
    <w:p w:rsidR="00235106" w:rsidRDefault="00235106" w:rsidP="002351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AD2294" w:rsidRDefault="00AD2294" w:rsidP="00235106">
      <w:pPr>
        <w:widowControl w:val="0"/>
        <w:spacing w:after="0" w:line="240" w:lineRule="auto"/>
        <w:ind w:firstLine="720"/>
        <w:jc w:val="both"/>
      </w:pPr>
    </w:p>
    <w:p w:rsidR="00235106" w:rsidRDefault="00235106" w:rsidP="00AD22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Федеральным законом от 06.10.2003 №131-ФЗ </w:t>
      </w:r>
      <w:r w:rsidR="00AD2294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AD2294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Законом Ханты-Мансийского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Югры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 13.12.2007 №170-оз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 w:cs="Times New Roman"/>
          <w:sz w:val="24"/>
        </w:rPr>
        <w:t>О порядке передачи имущества, находящегося в мун</w:t>
      </w:r>
      <w:r w:rsidR="00AD2294">
        <w:rPr>
          <w:rFonts w:ascii="Times New Roman" w:eastAsia="Times New Roman" w:hAnsi="Times New Roman" w:cs="Times New Roman"/>
          <w:sz w:val="24"/>
        </w:rPr>
        <w:t>иципальной собственности, между</w:t>
      </w:r>
      <w:r>
        <w:rPr>
          <w:rFonts w:ascii="Times New Roman" w:eastAsia="Times New Roman" w:hAnsi="Times New Roman" w:cs="Times New Roman"/>
          <w:sz w:val="24"/>
        </w:rPr>
        <w:t xml:space="preserve"> вновь образованными поселениями и муниципальными районами, в состав которых входят поселения», руководствуясь Уставом Советского района, на основании решения Совета депутатов город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ского поселения Малиновский </w:t>
      </w:r>
      <w:r>
        <w:rPr>
          <w:rFonts w:ascii="Times New Roman" w:eastAsia="Times New Roman" w:hAnsi="Times New Roman" w:cs="Times New Roman"/>
          <w:sz w:val="24"/>
        </w:rPr>
        <w:t>от 31.03.2016 № 102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«О согласовании предложения о разграничении имущества Советского района, передаваемого в собственность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Малиновский», </w:t>
      </w:r>
    </w:p>
    <w:p w:rsidR="00235106" w:rsidRPr="00AD2294" w:rsidRDefault="00235106" w:rsidP="0023510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Дума Советского района решила:</w:t>
      </w:r>
    </w:p>
    <w:p w:rsidR="00235106" w:rsidRPr="00AD2294" w:rsidRDefault="00235106" w:rsidP="00235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35106" w:rsidRDefault="00235106" w:rsidP="00AD22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предложения о разграничении имущества, </w:t>
      </w:r>
      <w:r>
        <w:rPr>
          <w:rFonts w:ascii="Times New Roman" w:eastAsia="Times New Roman" w:hAnsi="Times New Roman" w:cs="Times New Roman"/>
          <w:sz w:val="24"/>
        </w:rPr>
        <w:t>находящегося в собственности Советского района</w:t>
      </w:r>
      <w:r>
        <w:rPr>
          <w:rFonts w:ascii="Times New Roman" w:eastAsia="Times New Roman" w:hAnsi="Times New Roman" w:cs="Times New Roman"/>
          <w:color w:val="000000"/>
          <w:sz w:val="24"/>
        </w:rPr>
        <w:t>, передаваемого в собственность городского поселения Малиновский, согласно приложению.</w:t>
      </w:r>
    </w:p>
    <w:p w:rsidR="00235106" w:rsidRDefault="00235106" w:rsidP="00AD22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Настоящее решение вступает в силу после его подписания.</w:t>
      </w:r>
    </w:p>
    <w:p w:rsidR="00235106" w:rsidRDefault="00235106" w:rsidP="00235106">
      <w:pPr>
        <w:widowControl w:val="0"/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AD2294" w:rsidRDefault="00AD2294" w:rsidP="00235106">
      <w:pPr>
        <w:widowControl w:val="0"/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AD2294" w:rsidRDefault="00AD2294" w:rsidP="00235106">
      <w:pPr>
        <w:widowControl w:val="0"/>
        <w:spacing w:after="0" w:line="240" w:lineRule="auto"/>
        <w:ind w:left="360"/>
        <w:jc w:val="both"/>
        <w:rPr>
          <w:rFonts w:ascii="Times New Roman CYR" w:eastAsia="Times New Roman CYR" w:hAnsi="Times New Roman CYR" w:cs="Times New Roman CYR"/>
          <w:sz w:val="24"/>
        </w:rPr>
      </w:pP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pacing w:val="-6"/>
        </w:rPr>
      </w:pPr>
      <w:r w:rsidRPr="00AD2294">
        <w:rPr>
          <w:rFonts w:ascii="Times New Roman" w:hAnsi="Times New Roman" w:cs="Times New Roman"/>
        </w:rPr>
        <w:t>Председатель Думы Советского района</w:t>
      </w:r>
      <w:r w:rsidRPr="00AD2294">
        <w:rPr>
          <w:rFonts w:ascii="Times New Roman" w:hAnsi="Times New Roman" w:cs="Times New Roman"/>
        </w:rPr>
        <w:tab/>
      </w:r>
      <w:r w:rsidRPr="00AD2294">
        <w:rPr>
          <w:rFonts w:ascii="Times New Roman" w:hAnsi="Times New Roman" w:cs="Times New Roman"/>
        </w:rPr>
        <w:tab/>
      </w:r>
      <w:r w:rsidRPr="00AD2294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AD2294">
        <w:rPr>
          <w:rFonts w:ascii="Times New Roman" w:hAnsi="Times New Roman" w:cs="Times New Roman"/>
        </w:rPr>
        <w:t>Глава Советского района</w:t>
      </w:r>
      <w:r w:rsidRPr="00AD2294">
        <w:rPr>
          <w:rFonts w:ascii="Times New Roman" w:hAnsi="Times New Roman" w:cs="Times New Roman"/>
        </w:rPr>
        <w:tab/>
        <w:t xml:space="preserve">   </w:t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pacing w:val="-6"/>
        </w:rPr>
      </w:pP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pacing w:val="-6"/>
        </w:rPr>
      </w:pPr>
      <w:r w:rsidRPr="00AD2294">
        <w:rPr>
          <w:rFonts w:ascii="Times New Roman" w:hAnsi="Times New Roman" w:cs="Times New Roman"/>
          <w:spacing w:val="-6"/>
        </w:rPr>
        <w:t xml:space="preserve">________________ (С.Э. </w:t>
      </w:r>
      <w:proofErr w:type="spellStart"/>
      <w:r w:rsidRPr="00AD2294">
        <w:rPr>
          <w:rFonts w:ascii="Times New Roman" w:hAnsi="Times New Roman" w:cs="Times New Roman"/>
          <w:spacing w:val="-6"/>
        </w:rPr>
        <w:t>Озорнина</w:t>
      </w:r>
      <w:proofErr w:type="spellEnd"/>
      <w:r w:rsidRPr="00AD2294">
        <w:rPr>
          <w:rFonts w:ascii="Times New Roman" w:hAnsi="Times New Roman" w:cs="Times New Roman"/>
          <w:spacing w:val="-6"/>
        </w:rPr>
        <w:t>)</w:t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  <w:t xml:space="preserve">         </w:t>
      </w:r>
      <w:r>
        <w:rPr>
          <w:rFonts w:ascii="Times New Roman" w:hAnsi="Times New Roman" w:cs="Times New Roman"/>
          <w:spacing w:val="-6"/>
        </w:rPr>
        <w:t xml:space="preserve"> </w:t>
      </w:r>
      <w:r w:rsidRPr="00AD2294">
        <w:rPr>
          <w:rFonts w:ascii="Times New Roman" w:hAnsi="Times New Roman" w:cs="Times New Roman"/>
          <w:spacing w:val="-6"/>
        </w:rPr>
        <w:t xml:space="preserve">  ________________(И.А. Набатов)</w:t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pacing w:val="-6"/>
        </w:rPr>
      </w:pPr>
      <w:r w:rsidRPr="00AD2294">
        <w:rPr>
          <w:rFonts w:ascii="Times New Roman" w:hAnsi="Times New Roman" w:cs="Times New Roman"/>
          <w:spacing w:val="-6"/>
        </w:rPr>
        <w:t xml:space="preserve"> </w:t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  <w:r w:rsidRPr="00AD2294">
        <w:rPr>
          <w:rFonts w:ascii="Times New Roman" w:hAnsi="Times New Roman" w:cs="Times New Roman"/>
          <w:spacing w:val="-6"/>
        </w:rPr>
        <w:tab/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  <w:t xml:space="preserve">               </w:t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 xml:space="preserve">Дата подписания </w:t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pacing w:val="-6"/>
          <w:sz w:val="20"/>
          <w:szCs w:val="20"/>
        </w:rPr>
      </w:pPr>
      <w:r w:rsidRPr="00AD2294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ab/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</w:r>
      <w:r>
        <w:rPr>
          <w:rFonts w:ascii="Times New Roman" w:hAnsi="Times New Roman" w:cs="Times New Roman"/>
          <w:spacing w:val="-6"/>
          <w:sz w:val="20"/>
          <w:szCs w:val="20"/>
        </w:rPr>
        <w:tab/>
        <w:t xml:space="preserve">               </w:t>
      </w:r>
      <w:r w:rsidR="009F5D43" w:rsidRPr="009F5D43">
        <w:rPr>
          <w:rFonts w:ascii="Times New Roman" w:hAnsi="Times New Roman" w:cs="Times New Roman"/>
          <w:spacing w:val="-6"/>
          <w:sz w:val="20"/>
          <w:szCs w:val="20"/>
        </w:rPr>
        <w:t>«15» ноября</w:t>
      </w:r>
      <w:r w:rsidR="009F5D43">
        <w:rPr>
          <w:spacing w:val="-6"/>
        </w:rPr>
        <w:t xml:space="preserve"> </w:t>
      </w:r>
      <w:r w:rsidRPr="00AD2294">
        <w:rPr>
          <w:rFonts w:ascii="Times New Roman" w:hAnsi="Times New Roman" w:cs="Times New Roman"/>
          <w:spacing w:val="-6"/>
          <w:sz w:val="20"/>
          <w:szCs w:val="20"/>
        </w:rPr>
        <w:t>2016г.</w:t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z w:val="20"/>
          <w:szCs w:val="20"/>
        </w:rPr>
      </w:pPr>
      <w:r w:rsidRPr="00AD2294">
        <w:rPr>
          <w:rFonts w:ascii="Times New Roman" w:hAnsi="Times New Roman" w:cs="Times New Roman"/>
          <w:sz w:val="20"/>
          <w:szCs w:val="20"/>
        </w:rPr>
        <w:t>Дата принятия решения:</w:t>
      </w: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z w:val="20"/>
          <w:szCs w:val="20"/>
        </w:rPr>
      </w:pPr>
      <w:r w:rsidRPr="00AD2294">
        <w:rPr>
          <w:rFonts w:ascii="Times New Roman" w:hAnsi="Times New Roman" w:cs="Times New Roman"/>
          <w:sz w:val="20"/>
          <w:szCs w:val="20"/>
        </w:rPr>
        <w:t xml:space="preserve">«11» ноября 2016г. </w:t>
      </w:r>
    </w:p>
    <w:p w:rsidR="00AD2294" w:rsidRDefault="00AD2294" w:rsidP="00AD22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D2294" w:rsidRPr="00AD2294" w:rsidRDefault="00AD2294" w:rsidP="00AD22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5106" w:rsidRDefault="00235106" w:rsidP="00235106">
      <w:pPr>
        <w:widowControl w:val="0"/>
        <w:tabs>
          <w:tab w:val="left" w:leader="underscore" w:pos="7766"/>
          <w:tab w:val="left" w:pos="8611"/>
        </w:tabs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Приложение</w:t>
      </w:r>
    </w:p>
    <w:p w:rsidR="00235106" w:rsidRDefault="00235106" w:rsidP="00235106">
      <w:pPr>
        <w:widowControl w:val="0"/>
        <w:tabs>
          <w:tab w:val="left" w:leader="underscore" w:pos="7766"/>
          <w:tab w:val="left" w:pos="8611"/>
        </w:tabs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решению Думы Советского района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от «</w:t>
      </w:r>
      <w:r w:rsidR="00AD2294">
        <w:rPr>
          <w:rFonts w:ascii="Times New Roman" w:eastAsia="Times New Roman" w:hAnsi="Times New Roman" w:cs="Times New Roman"/>
          <w:sz w:val="24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</w:t>
      </w:r>
      <w:r w:rsidR="00AD229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ноября </w:t>
      </w:r>
      <w:r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>2016г. №</w:t>
      </w:r>
      <w:r w:rsidR="00AD2294">
        <w:rPr>
          <w:rFonts w:ascii="Times New Roman" w:eastAsia="Times New Roman" w:hAnsi="Times New Roman" w:cs="Times New Roman"/>
          <w:spacing w:val="-8"/>
          <w:sz w:val="24"/>
          <w:shd w:val="clear" w:color="auto" w:fill="FFFFFF"/>
        </w:rPr>
        <w:t xml:space="preserve"> 14</w:t>
      </w: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</w:rPr>
      </w:pPr>
    </w:p>
    <w:p w:rsidR="00235106" w:rsidRDefault="00235106" w:rsidP="00AD2294">
      <w:pPr>
        <w:widowControl w:val="0"/>
        <w:spacing w:before="120" w:after="0"/>
        <w:jc w:val="center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>Предложения</w:t>
      </w:r>
    </w:p>
    <w:p w:rsidR="00235106" w:rsidRDefault="00235106" w:rsidP="00AD2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о разграничении имущества, находящегося в собственности Советского района, передаваемого в собственность городского поселения Малиновский</w:t>
      </w: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405" w:type="dxa"/>
        <w:tblInd w:w="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40" w:type="dxa"/>
        </w:tblCellMar>
        <w:tblLook w:val="0000"/>
      </w:tblPr>
      <w:tblGrid>
        <w:gridCol w:w="879"/>
        <w:gridCol w:w="3149"/>
        <w:gridCol w:w="3702"/>
        <w:gridCol w:w="1675"/>
      </w:tblGrid>
      <w:tr w:rsidR="00235106" w:rsidTr="00017B8A">
        <w:trPr>
          <w:trHeight w:val="1142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226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/>
              <w:ind w:left="509" w:right="446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Наименование и основные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характеристики объекта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Местонахождение имущества</w:t>
            </w:r>
          </w:p>
          <w:p w:rsidR="00235106" w:rsidRDefault="00235106" w:rsidP="00017B8A">
            <w:pPr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или иная информация,</w:t>
            </w:r>
          </w:p>
          <w:p w:rsidR="00235106" w:rsidRDefault="00235106" w:rsidP="00017B8A">
            <w:pPr>
              <w:spacing w:after="0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индивидуализирующая</w:t>
            </w:r>
          </w:p>
          <w:p w:rsidR="00235106" w:rsidRDefault="00235106" w:rsidP="00017B8A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имущество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/>
              <w:ind w:left="48" w:right="10"/>
              <w:jc w:val="center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hd w:val="clear" w:color="auto" w:fill="FFFFFF"/>
              </w:rPr>
              <w:t>Балансова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hd w:val="clear" w:color="auto" w:fill="FFFFFF"/>
              </w:rPr>
              <w:t>стоимость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hd w:val="clear" w:color="auto" w:fill="FFFFFF"/>
              </w:rPr>
              <w:t>,  руб.</w:t>
            </w:r>
          </w:p>
        </w:tc>
      </w:tr>
      <w:tr w:rsidR="00235106" w:rsidTr="00017B8A">
        <w:trPr>
          <w:trHeight w:val="298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24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83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3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</w:tr>
      <w:tr w:rsidR="00235106" w:rsidTr="00017B8A">
        <w:trPr>
          <w:trHeight w:val="1361"/>
        </w:trPr>
        <w:tc>
          <w:tcPr>
            <w:tcW w:w="94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Жилищный фонд для обеспечения малоимущих граждан, проживающих в поселении и нуждающихся в улучшении жилищных условий, жилыми помещениями на условиях договора социального найма и исполнения иных полномочий органов местного самоуправления в соответствии с жилищным законодательством, а также имущество, предназначенное для содержания муниципального жилищного фонда</w:t>
            </w:r>
          </w:p>
        </w:tc>
      </w:tr>
      <w:tr w:rsidR="00235106" w:rsidTr="00017B8A">
        <w:trPr>
          <w:trHeight w:val="1704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16-квартирного жилого дома (2- этажное, деревянные панели, общая  площадь – 828,5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етров,  ввод в эксплуатацию  - 2012 год), в составе: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Красилова, д. 1, </w:t>
            </w:r>
          </w:p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Малиновский, район Советский, Ханты-Мансийский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628251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106" w:rsidTr="00017B8A">
        <w:trPr>
          <w:trHeight w:val="861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1.1.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№2 (общая площадь 35,6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08.08.2014г. бланк 86-АБ 803333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1 109 691,00</w:t>
            </w:r>
          </w:p>
        </w:tc>
      </w:tr>
      <w:tr w:rsidR="00235106" w:rsidTr="00017B8A">
        <w:trPr>
          <w:trHeight w:val="846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1.2.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№3 (общая площадь 35,2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07.08.2014г. бланк 86-АБ 803323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1 094 549,20</w:t>
            </w:r>
          </w:p>
        </w:tc>
      </w:tr>
      <w:tr w:rsidR="00235106" w:rsidTr="00017B8A">
        <w:trPr>
          <w:trHeight w:val="843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1.3.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№5 (общая площадь 50,2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07.08.2014г. бланк 86-АБ 803327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1 552 956,00</w:t>
            </w:r>
          </w:p>
        </w:tc>
      </w:tr>
      <w:tr w:rsidR="00235106" w:rsidTr="00017B8A">
        <w:trPr>
          <w:trHeight w:val="855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1.4.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№10 (общая площадь 35,6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08.08.2014г. бланк 86-АБ 803355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1 112 748,00</w:t>
            </w:r>
          </w:p>
        </w:tc>
      </w:tr>
      <w:tr w:rsidR="00235106" w:rsidTr="00017B8A">
        <w:trPr>
          <w:trHeight w:val="839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1.5.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№11 (общая площадь 35,1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07.08.2014г. бланк 86-АБ 803324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1 094 549,20</w:t>
            </w:r>
          </w:p>
        </w:tc>
      </w:tr>
      <w:tr w:rsidR="00235106" w:rsidTr="00017B8A">
        <w:trPr>
          <w:trHeight w:val="835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1.6.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№13 (общая площадь 51,2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07.08.2014г. бланк 86-АБ 803330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1 595 754,00</w:t>
            </w:r>
          </w:p>
        </w:tc>
      </w:tr>
      <w:tr w:rsidR="00235106" w:rsidTr="00017B8A">
        <w:trPr>
          <w:trHeight w:val="847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1.7.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№14 (общая площадь 35,5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27.08.2014г. бланк 86-АБ 804738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1 112 748,00</w:t>
            </w:r>
          </w:p>
        </w:tc>
      </w:tr>
      <w:tr w:rsidR="00235106" w:rsidTr="00017B8A">
        <w:trPr>
          <w:trHeight w:val="870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1.8.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№16 (общая площадь 49,2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07.08.2014г. бланк 86-АБ 803328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1 528 500,00</w:t>
            </w:r>
          </w:p>
        </w:tc>
      </w:tr>
      <w:tr w:rsidR="00235106" w:rsidTr="00017B8A">
        <w:trPr>
          <w:trHeight w:val="1717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16-квартирного жилого дома (2- этажное, деревянные панели, общая  площадь – 834,3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етров,  ввод в эксплуатацию  - 2012 год), в составе: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Красилова, д. 2, </w:t>
            </w:r>
          </w:p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Малиновский, район Советский, Ханты-Мансийский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628251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106" w:rsidTr="00017B8A">
        <w:trPr>
          <w:trHeight w:val="851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2.1.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№8 (общая площадь 50,3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31.12.2013г. бланк 86-АБ 615651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1 540 266,00</w:t>
            </w:r>
          </w:p>
        </w:tc>
      </w:tr>
      <w:tr w:rsidR="00235106" w:rsidTr="00017B8A">
        <w:trPr>
          <w:trHeight w:val="847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2.2.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№12 (общая площадь 48,8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30.12.2013г. бланк 86-АБ 615644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1 519 000,00</w:t>
            </w:r>
          </w:p>
        </w:tc>
      </w:tr>
      <w:tr w:rsidR="00235106" w:rsidTr="00017B8A">
        <w:trPr>
          <w:trHeight w:val="1704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16-квартирного жилого дома (2- этажное, деревянные панели, общая  площадь – 836,2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етров,  ввод в эксплуатацию  - 2013 год), в составе: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Красилова, д. 3, </w:t>
            </w:r>
          </w:p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Малиновский, район Советский, Ханты-Мансийский автономный округ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628251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  <w:rPr>
                <w:rFonts w:ascii="Calibri" w:eastAsia="Calibri" w:hAnsi="Calibri" w:cs="Calibri"/>
              </w:rPr>
            </w:pPr>
          </w:p>
        </w:tc>
      </w:tr>
      <w:tr w:rsidR="00235106" w:rsidTr="00017B8A">
        <w:trPr>
          <w:trHeight w:val="825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3.1.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№2 (общая площадь 35,8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22.10.2014г. бланк 86-АБ 805685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1 084 566,00</w:t>
            </w:r>
          </w:p>
        </w:tc>
      </w:tr>
      <w:tr w:rsidR="00235106" w:rsidTr="00017B8A">
        <w:trPr>
          <w:trHeight w:val="821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3.2.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№6 (общая площадь 35,7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22.10.2014г. бланк 86-АБ 805687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1 084 566,00</w:t>
            </w:r>
          </w:p>
        </w:tc>
      </w:tr>
      <w:tr w:rsidR="00235106" w:rsidTr="00017B8A">
        <w:trPr>
          <w:trHeight w:val="817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№8 (общая площадь 50,4 кв. метров) </w:t>
            </w:r>
          </w:p>
          <w:p w:rsidR="00235106" w:rsidRDefault="00235106" w:rsidP="00017B8A">
            <w:pPr>
              <w:spacing w:after="0" w:line="240" w:lineRule="auto"/>
            </w:pP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>Свидетельство о государственной регистрации права от 22.10.2014г. бланк 86-АБ 805696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1 520 381,45</w:t>
            </w:r>
          </w:p>
        </w:tc>
      </w:tr>
      <w:tr w:rsidR="00235106" w:rsidTr="00017B8A">
        <w:trPr>
          <w:trHeight w:val="887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Квартира №13 (общая площадь 51,4 кв. метров)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22.10.2014г. бланк 86-АБ 805698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1 566 973,79</w:t>
            </w:r>
          </w:p>
        </w:tc>
      </w:tr>
      <w:tr w:rsidR="00235106" w:rsidTr="00017B8A">
        <w:trPr>
          <w:trHeight w:val="844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3.5.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Квартира №15 (общая площадь 50,1 кв. метров) 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22.10.2014г. бланк 86-АБ 805699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1 530 190,37</w:t>
            </w:r>
          </w:p>
        </w:tc>
      </w:tr>
      <w:tr w:rsidR="00235106" w:rsidTr="00017B8A">
        <w:trPr>
          <w:trHeight w:val="853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3.6.</w:t>
            </w: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Квартира №16 (общая площадь 49,3 кв. метров)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Свидетельство о государственной регистрации права от 22.10.2014г. бланк 86-АБ 805692</w:t>
            </w: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1 500 763,63</w:t>
            </w:r>
          </w:p>
        </w:tc>
      </w:tr>
      <w:tr w:rsidR="00235106" w:rsidTr="00017B8A">
        <w:trPr>
          <w:trHeight w:val="387"/>
        </w:trPr>
        <w:tc>
          <w:tcPr>
            <w:tcW w:w="8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left="102" w:right="-1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ind w:right="128"/>
              <w:rPr>
                <w:rFonts w:ascii="Calibri" w:eastAsia="Calibri" w:hAnsi="Calibri" w:cs="Calibri"/>
              </w:rPr>
            </w:pPr>
          </w:p>
        </w:tc>
        <w:tc>
          <w:tcPr>
            <w:tcW w:w="1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235106" w:rsidRDefault="00235106" w:rsidP="00017B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21 547 768,64</w:t>
            </w:r>
          </w:p>
        </w:tc>
      </w:tr>
    </w:tbl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5106" w:rsidRDefault="00235106" w:rsidP="00235106">
      <w:pPr>
        <w:widowControl w:val="0"/>
        <w:spacing w:after="259" w:line="240" w:lineRule="auto"/>
        <w:rPr>
          <w:rFonts w:ascii="Times New Roman" w:eastAsia="Times New Roman" w:hAnsi="Times New Roman" w:cs="Times New Roman"/>
          <w:sz w:val="2"/>
        </w:rPr>
      </w:pP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35106" w:rsidRDefault="00235106" w:rsidP="00235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235106" w:rsidSect="00AD2294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D90162"/>
    <w:rsid w:val="001317B2"/>
    <w:rsid w:val="00235106"/>
    <w:rsid w:val="007D13D7"/>
    <w:rsid w:val="007F4B46"/>
    <w:rsid w:val="009F5D43"/>
    <w:rsid w:val="00A17C61"/>
    <w:rsid w:val="00AD2294"/>
    <w:rsid w:val="00B53DE9"/>
    <w:rsid w:val="00D83AC3"/>
    <w:rsid w:val="00D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06"/>
    <w:pPr>
      <w:widowControl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7B2"/>
    <w:rPr>
      <w:color w:val="000000"/>
    </w:rPr>
  </w:style>
  <w:style w:type="character" w:customStyle="1" w:styleId="-">
    <w:name w:val="Интернет-ссылка"/>
    <w:rsid w:val="00235106"/>
    <w:rPr>
      <w:color w:val="000080"/>
      <w:u w:val="single"/>
    </w:rPr>
  </w:style>
  <w:style w:type="paragraph" w:customStyle="1" w:styleId="Heading2">
    <w:name w:val="Heading 2"/>
    <w:basedOn w:val="a"/>
    <w:link w:val="2"/>
    <w:qFormat/>
    <w:rsid w:val="00AD22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Заголовок 2 Знак"/>
    <w:basedOn w:val="a0"/>
    <w:link w:val="Heading2"/>
    <w:qFormat/>
    <w:rsid w:val="00AD229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4">
    <w:name w:val="Title"/>
    <w:basedOn w:val="a"/>
    <w:link w:val="a5"/>
    <w:qFormat/>
    <w:rsid w:val="00AD22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AD2294"/>
    <w:rPr>
      <w:rFonts w:ascii="Times New Roman" w:eastAsia="Times New Roman" w:hAnsi="Times New Roman" w:cs="Times New Roman"/>
      <w:b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Андрей Иванович Мельников</cp:lastModifiedBy>
  <cp:revision>5</cp:revision>
  <dcterms:created xsi:type="dcterms:W3CDTF">2016-11-11T09:32:00Z</dcterms:created>
  <dcterms:modified xsi:type="dcterms:W3CDTF">2016-11-15T10:34:00Z</dcterms:modified>
</cp:coreProperties>
</file>